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14B" w:rsidRDefault="00BF414B" w:rsidP="00BF414B">
      <w:pPr>
        <w:pStyle w:val="berschrift4"/>
        <w:tabs>
          <w:tab w:val="left" w:pos="2835"/>
          <w:tab w:val="left" w:pos="5670"/>
        </w:tabs>
        <w:ind w:left="1416"/>
        <w:rPr>
          <w:b w:val="0"/>
        </w:rPr>
      </w:pPr>
      <w:r>
        <w:rPr>
          <w:noProof/>
          <w:lang w:eastAsia="de-CH"/>
        </w:rPr>
        <w:drawing>
          <wp:anchor distT="0" distB="0" distL="114300" distR="114300" simplePos="0" relativeHeight="251659264" behindDoc="1" locked="0" layoutInCell="1" allowOverlap="1">
            <wp:simplePos x="0" y="0"/>
            <wp:positionH relativeFrom="column">
              <wp:posOffset>-48260</wp:posOffset>
            </wp:positionH>
            <wp:positionV relativeFrom="paragraph">
              <wp:posOffset>17145</wp:posOffset>
            </wp:positionV>
            <wp:extent cx="685800" cy="800100"/>
            <wp:effectExtent l="0" t="0" r="0" b="0"/>
            <wp:wrapNone/>
            <wp:docPr id="1" name="Grafik 1" descr="Lauenen-Wappen für Brief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uenen-Wappen für Briefkop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Einwohnergemeinde </w:t>
      </w:r>
      <w:proofErr w:type="spellStart"/>
      <w:r>
        <w:t>Lauenen</w:t>
      </w:r>
      <w:proofErr w:type="spellEnd"/>
    </w:p>
    <w:p w:rsidR="00BF414B" w:rsidRDefault="00BF414B" w:rsidP="00BF414B">
      <w:pPr>
        <w:pStyle w:val="berschrift4"/>
        <w:tabs>
          <w:tab w:val="left" w:pos="2835"/>
          <w:tab w:val="left" w:pos="5670"/>
        </w:tabs>
        <w:ind w:left="1416"/>
      </w:pPr>
      <w:r>
        <w:t>Gemeindeverwaltung</w:t>
      </w:r>
    </w:p>
    <w:p w:rsidR="00BF414B" w:rsidRDefault="00BF414B" w:rsidP="00BF414B">
      <w:pPr>
        <w:rPr>
          <w:rFonts w:ascii="Arial" w:hAnsi="Arial"/>
          <w:b/>
          <w:sz w:val="22"/>
        </w:rPr>
      </w:pPr>
      <w:r>
        <w:tab/>
      </w:r>
      <w:r>
        <w:tab/>
      </w:r>
      <w:r>
        <w:rPr>
          <w:rFonts w:ascii="Arial" w:hAnsi="Arial"/>
          <w:b/>
          <w:sz w:val="22"/>
        </w:rPr>
        <w:t xml:space="preserve">3782 </w:t>
      </w:r>
      <w:proofErr w:type="spellStart"/>
      <w:r>
        <w:rPr>
          <w:rFonts w:ascii="Arial" w:hAnsi="Arial"/>
          <w:b/>
          <w:sz w:val="22"/>
        </w:rPr>
        <w:t>Lauenen</w:t>
      </w:r>
      <w:proofErr w:type="spellEnd"/>
    </w:p>
    <w:p w:rsidR="00BF414B" w:rsidRDefault="00BF414B" w:rsidP="00BF414B">
      <w:pPr>
        <w:rPr>
          <w:rFonts w:ascii="Arial" w:hAnsi="Arial"/>
          <w:sz w:val="22"/>
        </w:rPr>
      </w:pPr>
    </w:p>
    <w:p w:rsidR="00BF414B" w:rsidRDefault="00BF414B" w:rsidP="00BF414B">
      <w:pPr>
        <w:tabs>
          <w:tab w:val="left" w:pos="1418"/>
          <w:tab w:val="left" w:pos="2835"/>
        </w:tabs>
        <w:ind w:left="708"/>
        <w:rPr>
          <w:rFonts w:ascii="Arial" w:hAnsi="Arial"/>
        </w:rPr>
      </w:pPr>
      <w:r>
        <w:rPr>
          <w:rFonts w:ascii="Arial" w:hAnsi="Arial"/>
          <w:sz w:val="22"/>
        </w:rPr>
        <w:tab/>
      </w:r>
      <w:r>
        <w:rPr>
          <w:rFonts w:ascii="Arial" w:hAnsi="Arial"/>
        </w:rPr>
        <w:t>Telefon</w:t>
      </w:r>
      <w:r>
        <w:rPr>
          <w:rFonts w:ascii="Arial" w:hAnsi="Arial"/>
        </w:rPr>
        <w:tab/>
        <w:t>033 765 30 15</w:t>
      </w:r>
    </w:p>
    <w:p w:rsidR="00BF414B" w:rsidRDefault="00BF414B" w:rsidP="00BF414B">
      <w:pPr>
        <w:tabs>
          <w:tab w:val="left" w:pos="1418"/>
          <w:tab w:val="left" w:pos="2835"/>
        </w:tabs>
        <w:ind w:left="708"/>
        <w:rPr>
          <w:rFonts w:ascii="Arial" w:hAnsi="Arial"/>
        </w:rPr>
      </w:pPr>
      <w:r>
        <w:rPr>
          <w:rFonts w:ascii="Arial" w:hAnsi="Arial"/>
        </w:rPr>
        <w:tab/>
        <w:t>Fax</w:t>
      </w:r>
      <w:r>
        <w:rPr>
          <w:rFonts w:ascii="Arial" w:hAnsi="Arial"/>
        </w:rPr>
        <w:tab/>
        <w:t>033 765 32 42</w:t>
      </w:r>
    </w:p>
    <w:p w:rsidR="006A4AF0" w:rsidRDefault="006A4AF0"/>
    <w:p w:rsidR="00BF414B" w:rsidRDefault="00BF414B"/>
    <w:p w:rsidR="00BF414B" w:rsidRDefault="00AD5B9B">
      <w:pPr>
        <w:rPr>
          <w:rFonts w:ascii="Arial" w:hAnsi="Arial"/>
          <w:b/>
          <w:sz w:val="22"/>
        </w:rPr>
      </w:pPr>
      <w:r>
        <w:rPr>
          <w:rFonts w:ascii="Arial" w:hAnsi="Arial"/>
          <w:b/>
          <w:sz w:val="22"/>
        </w:rPr>
        <w:t xml:space="preserve">Die </w:t>
      </w:r>
      <w:r w:rsidR="00E2606B">
        <w:rPr>
          <w:rFonts w:ascii="Arial" w:hAnsi="Arial"/>
          <w:b/>
          <w:sz w:val="22"/>
        </w:rPr>
        <w:t>29</w:t>
      </w:r>
      <w:r>
        <w:rPr>
          <w:rFonts w:ascii="Arial" w:hAnsi="Arial"/>
          <w:b/>
          <w:sz w:val="22"/>
        </w:rPr>
        <w:t xml:space="preserve"> anwesenden Stimmbürger und Stimmbürgerinnen genehmigen die Jahresrechnung 201</w:t>
      </w:r>
      <w:r w:rsidR="001B6214">
        <w:rPr>
          <w:rFonts w:ascii="Arial" w:hAnsi="Arial"/>
          <w:b/>
          <w:sz w:val="22"/>
        </w:rPr>
        <w:t>5 und nehmen</w:t>
      </w:r>
      <w:r>
        <w:rPr>
          <w:rFonts w:ascii="Arial" w:hAnsi="Arial"/>
          <w:b/>
          <w:sz w:val="22"/>
        </w:rPr>
        <w:t xml:space="preserve"> die Abrechnung von 4 Verpflichtungskrediten zur Kenntnis. Die öffentliche Beleuchtung (Strassenlampen) wird zu CHF 53‘000.00 von der BK</w:t>
      </w:r>
      <w:bookmarkStart w:id="0" w:name="_GoBack"/>
      <w:bookmarkEnd w:id="0"/>
      <w:r>
        <w:rPr>
          <w:rFonts w:ascii="Arial" w:hAnsi="Arial"/>
          <w:b/>
          <w:sz w:val="22"/>
        </w:rPr>
        <w:t xml:space="preserve">W übernommen und an die Weggenossenschaft Sonnige </w:t>
      </w:r>
      <w:proofErr w:type="spellStart"/>
      <w:r>
        <w:rPr>
          <w:rFonts w:ascii="Arial" w:hAnsi="Arial"/>
          <w:b/>
          <w:sz w:val="22"/>
        </w:rPr>
        <w:t>Lauenen</w:t>
      </w:r>
      <w:proofErr w:type="spellEnd"/>
      <w:r>
        <w:rPr>
          <w:rFonts w:ascii="Arial" w:hAnsi="Arial"/>
          <w:b/>
          <w:sz w:val="22"/>
        </w:rPr>
        <w:t xml:space="preserve"> wird ein Gemeindebeitrag von CHF 390‘000.00 ausgerichtet.</w:t>
      </w:r>
    </w:p>
    <w:p w:rsidR="00BF414B" w:rsidRDefault="00BF414B">
      <w:pPr>
        <w:rPr>
          <w:rFonts w:ascii="Arial" w:hAnsi="Arial"/>
          <w:b/>
          <w:sz w:val="22"/>
        </w:rPr>
      </w:pPr>
    </w:p>
    <w:p w:rsidR="007E6A9B" w:rsidRDefault="00633F85" w:rsidP="00BF414B">
      <w:pPr>
        <w:rPr>
          <w:rFonts w:ascii="Arial" w:hAnsi="Arial"/>
          <w:sz w:val="22"/>
        </w:rPr>
      </w:pPr>
      <w:r>
        <w:rPr>
          <w:rFonts w:ascii="Arial" w:hAnsi="Arial"/>
          <w:b/>
          <w:sz w:val="22"/>
        </w:rPr>
        <w:t>Rechnungsabsc</w:t>
      </w:r>
      <w:r w:rsidR="00AD5B9B">
        <w:rPr>
          <w:rFonts w:ascii="Arial" w:hAnsi="Arial"/>
          <w:b/>
          <w:sz w:val="22"/>
        </w:rPr>
        <w:t>hluss 2015</w:t>
      </w:r>
      <w:r w:rsidR="00BF414B">
        <w:rPr>
          <w:rFonts w:ascii="Arial" w:hAnsi="Arial"/>
          <w:b/>
          <w:sz w:val="22"/>
        </w:rPr>
        <w:br/>
      </w:r>
      <w:r w:rsidR="00AD5B9B">
        <w:rPr>
          <w:rFonts w:ascii="Arial" w:hAnsi="Arial"/>
          <w:sz w:val="22"/>
        </w:rPr>
        <w:t>Die Jahresrechnung 2015</w:t>
      </w:r>
      <w:r>
        <w:rPr>
          <w:rFonts w:ascii="Arial" w:hAnsi="Arial"/>
          <w:sz w:val="22"/>
        </w:rPr>
        <w:t xml:space="preserve"> d</w:t>
      </w:r>
      <w:r w:rsidR="00240831">
        <w:rPr>
          <w:rFonts w:ascii="Arial" w:hAnsi="Arial"/>
          <w:sz w:val="22"/>
        </w:rPr>
        <w:t xml:space="preserve">er Einwohnergemeinde </w:t>
      </w:r>
      <w:proofErr w:type="spellStart"/>
      <w:r w:rsidR="00240831">
        <w:rPr>
          <w:rFonts w:ascii="Arial" w:hAnsi="Arial"/>
          <w:sz w:val="22"/>
        </w:rPr>
        <w:t>Lauenen</w:t>
      </w:r>
      <w:proofErr w:type="spellEnd"/>
      <w:r w:rsidR="00240831">
        <w:rPr>
          <w:rFonts w:ascii="Arial" w:hAnsi="Arial"/>
          <w:sz w:val="22"/>
        </w:rPr>
        <w:t xml:space="preserve"> schliesst</w:t>
      </w:r>
      <w:r>
        <w:rPr>
          <w:rFonts w:ascii="Arial" w:hAnsi="Arial"/>
          <w:sz w:val="22"/>
        </w:rPr>
        <w:t xml:space="preserve"> mit einem </w:t>
      </w:r>
      <w:r w:rsidR="005A1017">
        <w:rPr>
          <w:rFonts w:ascii="Arial" w:hAnsi="Arial"/>
          <w:sz w:val="22"/>
        </w:rPr>
        <w:t>Ertrags</w:t>
      </w:r>
      <w:r w:rsidR="007E6A9B">
        <w:rPr>
          <w:rFonts w:ascii="Arial" w:hAnsi="Arial"/>
          <w:sz w:val="22"/>
        </w:rPr>
        <w:t>-</w:t>
      </w:r>
      <w:r>
        <w:rPr>
          <w:rFonts w:ascii="Arial" w:hAnsi="Arial"/>
          <w:sz w:val="22"/>
        </w:rPr>
        <w:t xml:space="preserve">überschuss von CHF </w:t>
      </w:r>
      <w:r w:rsidR="005A1017">
        <w:rPr>
          <w:rFonts w:ascii="Arial" w:hAnsi="Arial"/>
          <w:sz w:val="22"/>
        </w:rPr>
        <w:t>36</w:t>
      </w:r>
      <w:r>
        <w:rPr>
          <w:rFonts w:ascii="Arial" w:hAnsi="Arial"/>
          <w:sz w:val="22"/>
        </w:rPr>
        <w:t>‘</w:t>
      </w:r>
      <w:r w:rsidR="005A1017">
        <w:rPr>
          <w:rFonts w:ascii="Arial" w:hAnsi="Arial"/>
          <w:sz w:val="22"/>
        </w:rPr>
        <w:t>284</w:t>
      </w:r>
      <w:r>
        <w:rPr>
          <w:rFonts w:ascii="Arial" w:hAnsi="Arial"/>
          <w:sz w:val="22"/>
        </w:rPr>
        <w:t>.</w:t>
      </w:r>
      <w:r w:rsidR="005A1017">
        <w:rPr>
          <w:rFonts w:ascii="Arial" w:hAnsi="Arial"/>
          <w:sz w:val="22"/>
        </w:rPr>
        <w:t>56</w:t>
      </w:r>
      <w:r w:rsidR="00240831">
        <w:rPr>
          <w:rFonts w:ascii="Arial" w:hAnsi="Arial"/>
          <w:sz w:val="22"/>
        </w:rPr>
        <w:t xml:space="preserve"> ab</w:t>
      </w:r>
      <w:r w:rsidR="005A1017">
        <w:rPr>
          <w:rFonts w:ascii="Arial" w:hAnsi="Arial"/>
          <w:sz w:val="22"/>
        </w:rPr>
        <w:t>. Gegenüber dem i</w:t>
      </w:r>
      <w:r w:rsidR="007E6A9B">
        <w:rPr>
          <w:rFonts w:ascii="Arial" w:hAnsi="Arial"/>
          <w:sz w:val="22"/>
        </w:rPr>
        <w:t>m</w:t>
      </w:r>
      <w:r w:rsidR="00240831">
        <w:rPr>
          <w:rFonts w:ascii="Arial" w:hAnsi="Arial"/>
          <w:sz w:val="22"/>
        </w:rPr>
        <w:t xml:space="preserve"> Voranschlag </w:t>
      </w:r>
      <w:r w:rsidR="005A1017">
        <w:rPr>
          <w:rFonts w:ascii="Arial" w:hAnsi="Arial"/>
          <w:sz w:val="22"/>
        </w:rPr>
        <w:t>berechneten Aufwandüberschuss</w:t>
      </w:r>
      <w:r w:rsidR="00240831">
        <w:rPr>
          <w:rFonts w:ascii="Arial" w:hAnsi="Arial"/>
          <w:sz w:val="22"/>
        </w:rPr>
        <w:t xml:space="preserve"> von CHF </w:t>
      </w:r>
      <w:r w:rsidR="005A1017">
        <w:rPr>
          <w:rFonts w:ascii="Arial" w:hAnsi="Arial"/>
          <w:sz w:val="22"/>
        </w:rPr>
        <w:t>79</w:t>
      </w:r>
      <w:r w:rsidR="00240831">
        <w:rPr>
          <w:rFonts w:ascii="Arial" w:hAnsi="Arial"/>
          <w:sz w:val="22"/>
        </w:rPr>
        <w:t>‘</w:t>
      </w:r>
      <w:r w:rsidR="005A1017">
        <w:rPr>
          <w:rFonts w:ascii="Arial" w:hAnsi="Arial"/>
          <w:sz w:val="22"/>
        </w:rPr>
        <w:t>730</w:t>
      </w:r>
      <w:r w:rsidR="007E6A9B">
        <w:rPr>
          <w:rFonts w:ascii="Arial" w:hAnsi="Arial"/>
          <w:sz w:val="22"/>
        </w:rPr>
        <w:t>.00</w:t>
      </w:r>
      <w:r w:rsidR="005A1017">
        <w:rPr>
          <w:rFonts w:ascii="Arial" w:hAnsi="Arial"/>
          <w:sz w:val="22"/>
        </w:rPr>
        <w:t xml:space="preserve"> wird das </w:t>
      </w:r>
      <w:r w:rsidR="00195169">
        <w:rPr>
          <w:rFonts w:ascii="Arial" w:hAnsi="Arial"/>
          <w:sz w:val="22"/>
        </w:rPr>
        <w:t>Nettoe</w:t>
      </w:r>
      <w:r w:rsidR="005A1017">
        <w:rPr>
          <w:rFonts w:ascii="Arial" w:hAnsi="Arial"/>
          <w:sz w:val="22"/>
        </w:rPr>
        <w:t xml:space="preserve">rgebnis um CHF 116‘014.56 </w:t>
      </w:r>
      <w:r w:rsidR="00D77515">
        <w:rPr>
          <w:rFonts w:ascii="Arial" w:hAnsi="Arial"/>
          <w:sz w:val="22"/>
        </w:rPr>
        <w:t>besser ausgewiesen.</w:t>
      </w:r>
      <w:r w:rsidR="007E6A9B">
        <w:rPr>
          <w:rFonts w:ascii="Arial" w:hAnsi="Arial"/>
          <w:sz w:val="22"/>
        </w:rPr>
        <w:t xml:space="preserve"> </w:t>
      </w:r>
      <w:r w:rsidR="00195169">
        <w:rPr>
          <w:rFonts w:ascii="Arial" w:hAnsi="Arial"/>
          <w:sz w:val="22"/>
        </w:rPr>
        <w:t>Brutto</w:t>
      </w:r>
      <w:r w:rsidR="00D77515">
        <w:rPr>
          <w:rFonts w:ascii="Arial" w:hAnsi="Arial"/>
          <w:sz w:val="22"/>
        </w:rPr>
        <w:t xml:space="preserve"> beträgt der </w:t>
      </w:r>
      <w:r w:rsidR="007E6A9B">
        <w:rPr>
          <w:rFonts w:ascii="Arial" w:hAnsi="Arial"/>
          <w:sz w:val="22"/>
        </w:rPr>
        <w:t xml:space="preserve">Ertragsüberschuss CHF </w:t>
      </w:r>
      <w:r w:rsidR="005A1017">
        <w:rPr>
          <w:rFonts w:ascii="Arial" w:hAnsi="Arial"/>
          <w:sz w:val="22"/>
        </w:rPr>
        <w:t>753</w:t>
      </w:r>
      <w:r w:rsidR="007E6A9B">
        <w:rPr>
          <w:rFonts w:ascii="Arial" w:hAnsi="Arial"/>
          <w:sz w:val="22"/>
        </w:rPr>
        <w:t>‘</w:t>
      </w:r>
      <w:r w:rsidR="005A1017">
        <w:rPr>
          <w:rFonts w:ascii="Arial" w:hAnsi="Arial"/>
          <w:sz w:val="22"/>
        </w:rPr>
        <w:t>539</w:t>
      </w:r>
      <w:r w:rsidR="007E6A9B">
        <w:rPr>
          <w:rFonts w:ascii="Arial" w:hAnsi="Arial"/>
          <w:sz w:val="22"/>
        </w:rPr>
        <w:t>.</w:t>
      </w:r>
      <w:r w:rsidR="005A1017">
        <w:rPr>
          <w:rFonts w:ascii="Arial" w:hAnsi="Arial"/>
          <w:sz w:val="22"/>
        </w:rPr>
        <w:t>36</w:t>
      </w:r>
      <w:r w:rsidR="007E6A9B">
        <w:rPr>
          <w:rFonts w:ascii="Arial" w:hAnsi="Arial"/>
          <w:sz w:val="22"/>
        </w:rPr>
        <w:t xml:space="preserve">, </w:t>
      </w:r>
      <w:r w:rsidR="00D77515">
        <w:rPr>
          <w:rFonts w:ascii="Arial" w:hAnsi="Arial"/>
          <w:sz w:val="22"/>
        </w:rPr>
        <w:t>welcher</w:t>
      </w:r>
      <w:r w:rsidR="007E6A9B">
        <w:rPr>
          <w:rFonts w:ascii="Arial" w:hAnsi="Arial"/>
          <w:sz w:val="22"/>
        </w:rPr>
        <w:t xml:space="preserve"> um die gesetzlich vorgeschriebenen Abschreibungen von CHF </w:t>
      </w:r>
      <w:r w:rsidR="005A1017">
        <w:rPr>
          <w:rFonts w:ascii="Arial" w:hAnsi="Arial"/>
          <w:sz w:val="22"/>
        </w:rPr>
        <w:t>386</w:t>
      </w:r>
      <w:r w:rsidR="007E6A9B">
        <w:rPr>
          <w:rFonts w:ascii="Arial" w:hAnsi="Arial"/>
          <w:sz w:val="22"/>
        </w:rPr>
        <w:t>‘</w:t>
      </w:r>
      <w:r w:rsidR="005A1017">
        <w:rPr>
          <w:rFonts w:ascii="Arial" w:hAnsi="Arial"/>
          <w:sz w:val="22"/>
        </w:rPr>
        <w:t>171</w:t>
      </w:r>
      <w:r w:rsidR="007E6A9B">
        <w:rPr>
          <w:rFonts w:ascii="Arial" w:hAnsi="Arial"/>
          <w:sz w:val="22"/>
        </w:rPr>
        <w:t>.</w:t>
      </w:r>
      <w:r w:rsidR="005A1017">
        <w:rPr>
          <w:rFonts w:ascii="Arial" w:hAnsi="Arial"/>
          <w:sz w:val="22"/>
        </w:rPr>
        <w:t>50</w:t>
      </w:r>
      <w:r w:rsidR="007E6A9B">
        <w:rPr>
          <w:rFonts w:ascii="Arial" w:hAnsi="Arial"/>
          <w:sz w:val="22"/>
        </w:rPr>
        <w:t xml:space="preserve"> und den </w:t>
      </w:r>
      <w:r w:rsidR="005A1017">
        <w:rPr>
          <w:rFonts w:ascii="Arial" w:hAnsi="Arial"/>
          <w:sz w:val="22"/>
        </w:rPr>
        <w:t xml:space="preserve">von der Gemeindeversammlung genehmigten Nachkredit von CHF 331‘083.30 für </w:t>
      </w:r>
      <w:r w:rsidR="007E6A9B">
        <w:rPr>
          <w:rFonts w:ascii="Arial" w:hAnsi="Arial"/>
          <w:sz w:val="22"/>
        </w:rPr>
        <w:t>übrige Abschreibungen reduziert wird.</w:t>
      </w:r>
      <w:r w:rsidR="00195169">
        <w:rPr>
          <w:rFonts w:ascii="Arial" w:hAnsi="Arial"/>
          <w:sz w:val="22"/>
        </w:rPr>
        <w:t xml:space="preserve"> Gesamthaft entspricht der Steuerertrag ziemlich dem Budgetwert. Dank höheren Einkommens-, Vermögens- und Liegenschaftssteuern konnten ausbleibende Grundstückgewinnsteuern kompensiert werden. Das gegenüber dem Voranschlag besser ausgefallene Resultat kann mit Minderaufwendungen in fast sämtlichen Bereichen begründet werden. Insbesondere musste für die Schneeräumung, für die Finanzierung der Volksschule und für Abschreibungen auf Liegenschaften des Finanzvermögens weniger aufgewendet werden.</w:t>
      </w:r>
      <w:r w:rsidR="002871AE">
        <w:rPr>
          <w:rFonts w:ascii="Arial" w:hAnsi="Arial"/>
          <w:sz w:val="22"/>
        </w:rPr>
        <w:t xml:space="preserve"> </w:t>
      </w:r>
      <w:r w:rsidR="007E6A9B">
        <w:rPr>
          <w:rFonts w:ascii="Arial" w:hAnsi="Arial"/>
          <w:sz w:val="22"/>
        </w:rPr>
        <w:t>Die Gemeindeversammlung genehmigt diskussionslos die übrigen Abschreibungen sowie die Jahresrechnung 201</w:t>
      </w:r>
      <w:r w:rsidR="001B6214">
        <w:rPr>
          <w:rFonts w:ascii="Arial" w:hAnsi="Arial"/>
          <w:sz w:val="22"/>
        </w:rPr>
        <w:t>5</w:t>
      </w:r>
      <w:r w:rsidR="007E6A9B">
        <w:rPr>
          <w:rFonts w:ascii="Arial" w:hAnsi="Arial"/>
          <w:sz w:val="22"/>
        </w:rPr>
        <w:t>.</w:t>
      </w:r>
    </w:p>
    <w:p w:rsidR="003B23D6" w:rsidRDefault="003B23D6" w:rsidP="00BF414B">
      <w:pPr>
        <w:rPr>
          <w:rFonts w:ascii="Arial" w:hAnsi="Arial"/>
          <w:sz w:val="22"/>
        </w:rPr>
      </w:pPr>
    </w:p>
    <w:p w:rsidR="00633F85" w:rsidRPr="0098778B" w:rsidRDefault="001725BD" w:rsidP="00BF414B">
      <w:pPr>
        <w:rPr>
          <w:rFonts w:ascii="Arial" w:hAnsi="Arial"/>
          <w:b/>
          <w:sz w:val="22"/>
        </w:rPr>
      </w:pPr>
      <w:r w:rsidRPr="0098778B">
        <w:rPr>
          <w:rFonts w:ascii="Arial" w:hAnsi="Arial"/>
          <w:b/>
          <w:sz w:val="22"/>
        </w:rPr>
        <w:t>Abrechnung Verpflichtungskredite</w:t>
      </w:r>
    </w:p>
    <w:p w:rsidR="001B6214" w:rsidRPr="001B6214" w:rsidRDefault="001B6214" w:rsidP="0078125A">
      <w:pPr>
        <w:rPr>
          <w:rFonts w:ascii="Arial" w:hAnsi="Arial"/>
          <w:sz w:val="22"/>
        </w:rPr>
      </w:pPr>
      <w:r>
        <w:rPr>
          <w:rFonts w:ascii="Arial" w:hAnsi="Arial"/>
          <w:sz w:val="22"/>
        </w:rPr>
        <w:t>Die Gemeindeversammlung nimmt Kenntnis von der Abrechnung folgender Verpflichtungskredite:</w:t>
      </w:r>
      <w:r w:rsidR="0078125A">
        <w:rPr>
          <w:rFonts w:ascii="Arial" w:hAnsi="Arial"/>
          <w:sz w:val="22"/>
        </w:rPr>
        <w:t xml:space="preserve"> </w:t>
      </w:r>
      <w:r>
        <w:rPr>
          <w:rFonts w:ascii="Arial" w:hAnsi="Arial"/>
          <w:sz w:val="22"/>
        </w:rPr>
        <w:t xml:space="preserve">Gemeindebeitrag </w:t>
      </w:r>
      <w:r w:rsidR="0078125A">
        <w:rPr>
          <w:rFonts w:ascii="Arial" w:hAnsi="Arial"/>
          <w:sz w:val="22"/>
        </w:rPr>
        <w:t xml:space="preserve">von CHF 96‘535.00 </w:t>
      </w:r>
      <w:r>
        <w:rPr>
          <w:rFonts w:ascii="Arial" w:hAnsi="Arial"/>
          <w:sz w:val="22"/>
        </w:rPr>
        <w:t xml:space="preserve">an die Alpgenossenschaft Hinter </w:t>
      </w:r>
      <w:proofErr w:type="spellStart"/>
      <w:r>
        <w:rPr>
          <w:rFonts w:ascii="Arial" w:hAnsi="Arial"/>
          <w:sz w:val="22"/>
        </w:rPr>
        <w:t>Trüttlisberg</w:t>
      </w:r>
      <w:proofErr w:type="spellEnd"/>
      <w:r w:rsidR="0078125A">
        <w:rPr>
          <w:rFonts w:ascii="Arial" w:hAnsi="Arial"/>
          <w:sz w:val="22"/>
        </w:rPr>
        <w:t xml:space="preserve"> für den Bau der Alphütte </w:t>
      </w:r>
      <w:proofErr w:type="spellStart"/>
      <w:r w:rsidR="0078125A">
        <w:rPr>
          <w:rFonts w:ascii="Arial" w:hAnsi="Arial"/>
          <w:sz w:val="22"/>
        </w:rPr>
        <w:t>Mattismäder</w:t>
      </w:r>
      <w:proofErr w:type="spellEnd"/>
      <w:r w:rsidR="0078125A">
        <w:rPr>
          <w:rFonts w:ascii="Arial" w:hAnsi="Arial"/>
          <w:sz w:val="22"/>
        </w:rPr>
        <w:t xml:space="preserve">, Gemeindebeitrag von CHF 50‘000.00 an Gstaad </w:t>
      </w:r>
      <w:proofErr w:type="spellStart"/>
      <w:r w:rsidR="0078125A">
        <w:rPr>
          <w:rFonts w:ascii="Arial" w:hAnsi="Arial"/>
          <w:sz w:val="22"/>
        </w:rPr>
        <w:t>Saanenland</w:t>
      </w:r>
      <w:proofErr w:type="spellEnd"/>
      <w:r w:rsidR="0078125A">
        <w:rPr>
          <w:rFonts w:ascii="Arial" w:hAnsi="Arial"/>
          <w:sz w:val="22"/>
        </w:rPr>
        <w:t xml:space="preserve"> Tourismus für die Verlängerung des Marketing-Push, Gemeindebeitrag von CHF 80‘000.00 an den Glacier 3000 sowie die Darlehensgewährung von CHF 840‘000.00 an die Kraftwerk </w:t>
      </w:r>
      <w:proofErr w:type="spellStart"/>
      <w:r w:rsidR="0078125A">
        <w:rPr>
          <w:rFonts w:ascii="Arial" w:hAnsi="Arial"/>
          <w:sz w:val="22"/>
        </w:rPr>
        <w:t>Lauenen</w:t>
      </w:r>
      <w:proofErr w:type="spellEnd"/>
      <w:r w:rsidR="0078125A">
        <w:rPr>
          <w:rFonts w:ascii="Arial" w:hAnsi="Arial"/>
          <w:sz w:val="22"/>
        </w:rPr>
        <w:t xml:space="preserve"> AG.</w:t>
      </w:r>
    </w:p>
    <w:p w:rsidR="00B83304" w:rsidRDefault="00B83304" w:rsidP="00BF414B">
      <w:pPr>
        <w:rPr>
          <w:rFonts w:ascii="Arial" w:hAnsi="Arial"/>
          <w:sz w:val="22"/>
        </w:rPr>
      </w:pPr>
    </w:p>
    <w:p w:rsidR="00B83304" w:rsidRDefault="0078125A" w:rsidP="0078125A">
      <w:pPr>
        <w:rPr>
          <w:rFonts w:ascii="Arial" w:hAnsi="Arial"/>
          <w:sz w:val="22"/>
        </w:rPr>
      </w:pPr>
      <w:r>
        <w:rPr>
          <w:rFonts w:ascii="Arial" w:hAnsi="Arial"/>
          <w:b/>
          <w:sz w:val="22"/>
        </w:rPr>
        <w:t>Übernahme der öffe</w:t>
      </w:r>
      <w:r w:rsidR="00D77515">
        <w:rPr>
          <w:rFonts w:ascii="Arial" w:hAnsi="Arial"/>
          <w:b/>
          <w:sz w:val="22"/>
        </w:rPr>
        <w:t>ntlichen Beleuchtung</w:t>
      </w:r>
    </w:p>
    <w:p w:rsidR="00B83304" w:rsidRDefault="0078125A" w:rsidP="00B83304">
      <w:pPr>
        <w:rPr>
          <w:rFonts w:ascii="Arial" w:hAnsi="Arial" w:cs="Arial"/>
          <w:sz w:val="22"/>
          <w:szCs w:val="22"/>
        </w:rPr>
      </w:pPr>
      <w:r>
        <w:rPr>
          <w:rFonts w:ascii="Arial" w:hAnsi="Arial" w:cs="Arial"/>
          <w:sz w:val="22"/>
          <w:szCs w:val="22"/>
        </w:rPr>
        <w:t xml:space="preserve">Bis heute hat die </w:t>
      </w:r>
      <w:r w:rsidR="00C14D7E">
        <w:rPr>
          <w:rFonts w:ascii="Arial" w:hAnsi="Arial" w:cs="Arial"/>
          <w:sz w:val="22"/>
          <w:szCs w:val="22"/>
        </w:rPr>
        <w:t xml:space="preserve">Gemeinde </w:t>
      </w:r>
      <w:proofErr w:type="spellStart"/>
      <w:r w:rsidR="00C14D7E">
        <w:rPr>
          <w:rFonts w:ascii="Arial" w:hAnsi="Arial" w:cs="Arial"/>
          <w:sz w:val="22"/>
          <w:szCs w:val="22"/>
        </w:rPr>
        <w:t>Lauenen</w:t>
      </w:r>
      <w:proofErr w:type="spellEnd"/>
      <w:r w:rsidR="00C14D7E">
        <w:rPr>
          <w:rFonts w:ascii="Arial" w:hAnsi="Arial" w:cs="Arial"/>
          <w:sz w:val="22"/>
          <w:szCs w:val="22"/>
        </w:rPr>
        <w:t xml:space="preserve"> die Strassenlampen und Beleuchtungsinstallationen (Netz) von der BKW Energie AG gemietet. Da der im 2007 mit der BKW abgeschlossene Vertrag nicht mehr gesetzeskonform ist, kann er nicht mehr verlängert werden. Nach kantonaler Strassengesetzgebung stehen Gemeindestrassen inkl. Bestandteile wie Beleuchtungsanlagen im Eigentum der Gemeinden. Deshalb ist die Gemeinde gezwungen, die Beleuchtungsinstallationen zum Zeitwert und die Lichtpunkte zum Restwert gemäss Inventarliste zu übernehmen. Die Gemeindeversammlung genehmigt den dafür notwendigen Verpflichtungskredit von CHF 53‘000.00.</w:t>
      </w:r>
    </w:p>
    <w:p w:rsidR="00E43319" w:rsidRDefault="00E43319" w:rsidP="00B83304">
      <w:pPr>
        <w:rPr>
          <w:rFonts w:ascii="Arial" w:hAnsi="Arial" w:cs="Arial"/>
          <w:sz w:val="22"/>
          <w:szCs w:val="22"/>
        </w:rPr>
      </w:pPr>
    </w:p>
    <w:p w:rsidR="00DF68C6" w:rsidRDefault="00C14D7E" w:rsidP="00BF414B">
      <w:pPr>
        <w:rPr>
          <w:rFonts w:ascii="Arial" w:hAnsi="Arial"/>
          <w:sz w:val="22"/>
        </w:rPr>
      </w:pPr>
      <w:r>
        <w:rPr>
          <w:rFonts w:ascii="Arial" w:hAnsi="Arial" w:cs="Arial"/>
          <w:b/>
          <w:sz w:val="22"/>
          <w:szCs w:val="22"/>
        </w:rPr>
        <w:t xml:space="preserve">Weggenossenschaft Sonnige </w:t>
      </w:r>
      <w:proofErr w:type="spellStart"/>
      <w:r>
        <w:rPr>
          <w:rFonts w:ascii="Arial" w:hAnsi="Arial" w:cs="Arial"/>
          <w:b/>
          <w:sz w:val="22"/>
          <w:szCs w:val="22"/>
        </w:rPr>
        <w:t>Lauenen</w:t>
      </w:r>
      <w:proofErr w:type="spellEnd"/>
      <w:r w:rsidR="00C4411E">
        <w:rPr>
          <w:rFonts w:ascii="Arial" w:hAnsi="Arial" w:cs="Arial"/>
          <w:b/>
          <w:sz w:val="22"/>
          <w:szCs w:val="22"/>
        </w:rPr>
        <w:t>, Gemeindebeitrag an Strassensanierung</w:t>
      </w:r>
    </w:p>
    <w:p w:rsidR="00EC7DFD" w:rsidRDefault="00C14D7E" w:rsidP="00BF414B">
      <w:pPr>
        <w:rPr>
          <w:rFonts w:ascii="Arial" w:hAnsi="Arial"/>
          <w:sz w:val="22"/>
        </w:rPr>
      </w:pPr>
      <w:r>
        <w:rPr>
          <w:rFonts w:ascii="Arial" w:hAnsi="Arial"/>
          <w:sz w:val="22"/>
        </w:rPr>
        <w:t xml:space="preserve">Die Weggenossenschaft Sonnige </w:t>
      </w:r>
      <w:proofErr w:type="spellStart"/>
      <w:r>
        <w:rPr>
          <w:rFonts w:ascii="Arial" w:hAnsi="Arial"/>
          <w:sz w:val="22"/>
        </w:rPr>
        <w:t>Lauenen</w:t>
      </w:r>
      <w:proofErr w:type="spellEnd"/>
      <w:r>
        <w:rPr>
          <w:rFonts w:ascii="Arial" w:hAnsi="Arial"/>
          <w:sz w:val="22"/>
        </w:rPr>
        <w:t xml:space="preserve"> beabsichtigt im Sommer 2016 ihre Strassen zu sanieren und hat die Gemeinde dafür um einen Beitrag angefragt. </w:t>
      </w:r>
      <w:r w:rsidR="00C4411E">
        <w:rPr>
          <w:rFonts w:ascii="Arial" w:hAnsi="Arial"/>
          <w:sz w:val="22"/>
        </w:rPr>
        <w:t>Das Projekt wird in folgende Teilstrecken unterteilt:</w:t>
      </w:r>
    </w:p>
    <w:p w:rsidR="00C4411E" w:rsidRDefault="00C4411E" w:rsidP="00BF414B">
      <w:pPr>
        <w:rPr>
          <w:rFonts w:ascii="Arial" w:hAnsi="Arial"/>
          <w:sz w:val="22"/>
        </w:rPr>
      </w:pPr>
    </w:p>
    <w:p w:rsidR="00C4411E" w:rsidRDefault="00C4411E" w:rsidP="00C4411E">
      <w:pPr>
        <w:pStyle w:val="Listenabsatz"/>
        <w:numPr>
          <w:ilvl w:val="0"/>
          <w:numId w:val="3"/>
        </w:numPr>
        <w:rPr>
          <w:rFonts w:ascii="Arial" w:hAnsi="Arial"/>
          <w:sz w:val="22"/>
        </w:rPr>
      </w:pPr>
      <w:r>
        <w:rPr>
          <w:rFonts w:ascii="Arial" w:hAnsi="Arial"/>
          <w:sz w:val="22"/>
        </w:rPr>
        <w:t xml:space="preserve">Teilstrecke 1: Dorf – </w:t>
      </w:r>
      <w:proofErr w:type="spellStart"/>
      <w:r>
        <w:rPr>
          <w:rFonts w:ascii="Arial" w:hAnsi="Arial"/>
          <w:sz w:val="22"/>
        </w:rPr>
        <w:t>Uf</w:t>
      </w:r>
      <w:proofErr w:type="spellEnd"/>
      <w:r>
        <w:rPr>
          <w:rFonts w:ascii="Arial" w:hAnsi="Arial"/>
          <w:sz w:val="22"/>
        </w:rPr>
        <w:t xml:space="preserve"> der Vorgab (Länge 2‘205 m)</w:t>
      </w:r>
    </w:p>
    <w:p w:rsidR="00C4411E" w:rsidRDefault="00C4411E" w:rsidP="00C4411E">
      <w:pPr>
        <w:pStyle w:val="Listenabsatz"/>
        <w:numPr>
          <w:ilvl w:val="0"/>
          <w:numId w:val="3"/>
        </w:numPr>
        <w:rPr>
          <w:rFonts w:ascii="Arial" w:hAnsi="Arial"/>
          <w:sz w:val="22"/>
        </w:rPr>
      </w:pPr>
      <w:r>
        <w:rPr>
          <w:rFonts w:ascii="Arial" w:hAnsi="Arial"/>
          <w:sz w:val="22"/>
        </w:rPr>
        <w:t xml:space="preserve">Teilstrecke 2: </w:t>
      </w:r>
      <w:proofErr w:type="spellStart"/>
      <w:r>
        <w:rPr>
          <w:rFonts w:ascii="Arial" w:hAnsi="Arial"/>
          <w:sz w:val="22"/>
        </w:rPr>
        <w:t>Uf</w:t>
      </w:r>
      <w:proofErr w:type="spellEnd"/>
      <w:r>
        <w:rPr>
          <w:rFonts w:ascii="Arial" w:hAnsi="Arial"/>
          <w:sz w:val="22"/>
        </w:rPr>
        <w:t xml:space="preserve"> der Vorgab – </w:t>
      </w:r>
      <w:proofErr w:type="spellStart"/>
      <w:r>
        <w:rPr>
          <w:rFonts w:ascii="Arial" w:hAnsi="Arial"/>
          <w:sz w:val="22"/>
        </w:rPr>
        <w:t>Rossweid</w:t>
      </w:r>
      <w:proofErr w:type="spellEnd"/>
      <w:r>
        <w:rPr>
          <w:rFonts w:ascii="Arial" w:hAnsi="Arial"/>
          <w:sz w:val="22"/>
        </w:rPr>
        <w:t xml:space="preserve"> (Länge 1‘720 m)</w:t>
      </w:r>
    </w:p>
    <w:p w:rsidR="00C4411E" w:rsidRDefault="00C4411E" w:rsidP="00C4411E">
      <w:pPr>
        <w:pStyle w:val="Listenabsatz"/>
        <w:numPr>
          <w:ilvl w:val="0"/>
          <w:numId w:val="3"/>
        </w:numPr>
        <w:rPr>
          <w:rFonts w:ascii="Arial" w:hAnsi="Arial"/>
          <w:sz w:val="22"/>
        </w:rPr>
      </w:pPr>
      <w:r>
        <w:rPr>
          <w:rFonts w:ascii="Arial" w:hAnsi="Arial"/>
          <w:sz w:val="22"/>
        </w:rPr>
        <w:t xml:space="preserve">Teilstrecke 3: </w:t>
      </w:r>
      <w:proofErr w:type="spellStart"/>
      <w:r>
        <w:rPr>
          <w:rFonts w:ascii="Arial" w:hAnsi="Arial"/>
          <w:sz w:val="22"/>
        </w:rPr>
        <w:t>Hinder</w:t>
      </w:r>
      <w:proofErr w:type="spellEnd"/>
      <w:r>
        <w:rPr>
          <w:rFonts w:ascii="Arial" w:hAnsi="Arial"/>
          <w:sz w:val="22"/>
        </w:rPr>
        <w:t xml:space="preserve"> der Egg (Länge 230 m)</w:t>
      </w:r>
    </w:p>
    <w:p w:rsidR="00C4411E" w:rsidRDefault="00C4411E" w:rsidP="00C4411E">
      <w:pPr>
        <w:rPr>
          <w:rFonts w:ascii="Arial" w:hAnsi="Arial"/>
          <w:sz w:val="22"/>
        </w:rPr>
      </w:pPr>
    </w:p>
    <w:p w:rsidR="003B23D6" w:rsidRPr="003B23D6" w:rsidRDefault="003B23D6" w:rsidP="003B23D6">
      <w:pPr>
        <w:rPr>
          <w:rFonts w:ascii="Arial" w:hAnsi="Arial"/>
          <w:sz w:val="22"/>
        </w:rPr>
      </w:pPr>
      <w:r w:rsidRPr="003B23D6">
        <w:rPr>
          <w:rFonts w:ascii="Arial" w:hAnsi="Arial"/>
          <w:sz w:val="22"/>
        </w:rPr>
        <w:t>Im Wesentlichen werden folgende Arbeiten ausgeführt:</w:t>
      </w:r>
    </w:p>
    <w:p w:rsidR="003B23D6" w:rsidRPr="003B23D6" w:rsidRDefault="003B23D6" w:rsidP="003B23D6">
      <w:pPr>
        <w:rPr>
          <w:rFonts w:ascii="Arial" w:hAnsi="Arial"/>
          <w:sz w:val="22"/>
        </w:rPr>
      </w:pPr>
    </w:p>
    <w:p w:rsidR="003B23D6" w:rsidRPr="003B23D6" w:rsidRDefault="003B23D6" w:rsidP="003B23D6">
      <w:pPr>
        <w:numPr>
          <w:ilvl w:val="0"/>
          <w:numId w:val="4"/>
        </w:numPr>
        <w:rPr>
          <w:rFonts w:ascii="Arial" w:hAnsi="Arial"/>
          <w:sz w:val="22"/>
        </w:rPr>
      </w:pPr>
      <w:r w:rsidRPr="003B23D6">
        <w:rPr>
          <w:rFonts w:ascii="Arial" w:hAnsi="Arial"/>
          <w:sz w:val="22"/>
        </w:rPr>
        <w:t>Reparatur vorhandener Risse/Spurrinnen/Unebenheiten</w:t>
      </w:r>
    </w:p>
    <w:p w:rsidR="003B23D6" w:rsidRPr="003B23D6" w:rsidRDefault="003B23D6" w:rsidP="003B23D6">
      <w:pPr>
        <w:pStyle w:val="Listenabsatz"/>
        <w:numPr>
          <w:ilvl w:val="0"/>
          <w:numId w:val="4"/>
        </w:numPr>
        <w:contextualSpacing w:val="0"/>
        <w:rPr>
          <w:rFonts w:ascii="Arial" w:hAnsi="Arial"/>
          <w:sz w:val="22"/>
        </w:rPr>
      </w:pPr>
      <w:r w:rsidRPr="003B23D6">
        <w:rPr>
          <w:rFonts w:ascii="Arial" w:hAnsi="Arial"/>
          <w:sz w:val="22"/>
        </w:rPr>
        <w:t>Erstellung/Ersatz von Sickerleitungen und Ableitungen</w:t>
      </w:r>
    </w:p>
    <w:p w:rsidR="003B23D6" w:rsidRPr="003B23D6" w:rsidRDefault="003B23D6" w:rsidP="003B23D6">
      <w:pPr>
        <w:pStyle w:val="Listenabsatz"/>
        <w:numPr>
          <w:ilvl w:val="0"/>
          <w:numId w:val="4"/>
        </w:numPr>
        <w:contextualSpacing w:val="0"/>
        <w:rPr>
          <w:rFonts w:ascii="Arial" w:hAnsi="Arial"/>
          <w:sz w:val="22"/>
        </w:rPr>
      </w:pPr>
      <w:r w:rsidRPr="003B23D6">
        <w:rPr>
          <w:rFonts w:ascii="Arial" w:hAnsi="Arial"/>
          <w:sz w:val="22"/>
        </w:rPr>
        <w:t>Neue Kontroll- und Einlaufschächte</w:t>
      </w:r>
    </w:p>
    <w:p w:rsidR="003B23D6" w:rsidRPr="003B23D6" w:rsidRDefault="003B23D6" w:rsidP="003B23D6">
      <w:pPr>
        <w:numPr>
          <w:ilvl w:val="0"/>
          <w:numId w:val="4"/>
        </w:numPr>
        <w:rPr>
          <w:rFonts w:ascii="Arial" w:hAnsi="Arial"/>
          <w:sz w:val="22"/>
        </w:rPr>
      </w:pPr>
      <w:r w:rsidRPr="003B23D6">
        <w:rPr>
          <w:rFonts w:ascii="Arial" w:hAnsi="Arial"/>
          <w:sz w:val="22"/>
        </w:rPr>
        <w:t>Ersatz von eingewachsenem und verunreinigtem Sickergeröll</w:t>
      </w:r>
    </w:p>
    <w:p w:rsidR="003B23D6" w:rsidRPr="003B23D6" w:rsidRDefault="003B23D6" w:rsidP="003B23D6">
      <w:pPr>
        <w:numPr>
          <w:ilvl w:val="0"/>
          <w:numId w:val="4"/>
        </w:numPr>
        <w:rPr>
          <w:rFonts w:ascii="Arial" w:hAnsi="Arial"/>
          <w:sz w:val="22"/>
        </w:rPr>
      </w:pPr>
      <w:r w:rsidRPr="003B23D6">
        <w:rPr>
          <w:rFonts w:ascii="Arial" w:hAnsi="Arial"/>
          <w:sz w:val="22"/>
        </w:rPr>
        <w:t xml:space="preserve">Instandstellung der Mauerflügel bei der Brücke </w:t>
      </w:r>
      <w:proofErr w:type="spellStart"/>
      <w:r w:rsidRPr="003B23D6">
        <w:rPr>
          <w:rFonts w:ascii="Arial" w:hAnsi="Arial"/>
          <w:sz w:val="22"/>
        </w:rPr>
        <w:t>Rütschlisgrabe</w:t>
      </w:r>
      <w:proofErr w:type="spellEnd"/>
    </w:p>
    <w:p w:rsidR="003B23D6" w:rsidRPr="003B23D6" w:rsidRDefault="003B23D6" w:rsidP="003B23D6">
      <w:pPr>
        <w:numPr>
          <w:ilvl w:val="0"/>
          <w:numId w:val="4"/>
        </w:numPr>
        <w:rPr>
          <w:rFonts w:ascii="Arial" w:hAnsi="Arial"/>
          <w:sz w:val="22"/>
        </w:rPr>
      </w:pPr>
      <w:r w:rsidRPr="003B23D6">
        <w:rPr>
          <w:rFonts w:ascii="Arial" w:hAnsi="Arial"/>
          <w:sz w:val="22"/>
        </w:rPr>
        <w:t>Belagserneuerung</w:t>
      </w:r>
    </w:p>
    <w:p w:rsidR="003B23D6" w:rsidRDefault="003B23D6" w:rsidP="00C4411E">
      <w:pPr>
        <w:rPr>
          <w:rFonts w:ascii="Arial" w:hAnsi="Arial"/>
          <w:sz w:val="22"/>
        </w:rPr>
      </w:pPr>
    </w:p>
    <w:p w:rsidR="00C4411E" w:rsidRPr="00C4411E" w:rsidRDefault="00C4411E" w:rsidP="00C4411E">
      <w:pPr>
        <w:rPr>
          <w:rFonts w:ascii="Arial" w:hAnsi="Arial"/>
          <w:sz w:val="22"/>
        </w:rPr>
      </w:pPr>
      <w:r>
        <w:rPr>
          <w:rFonts w:ascii="Arial" w:hAnsi="Arial"/>
          <w:sz w:val="22"/>
        </w:rPr>
        <w:t xml:space="preserve">Gemäss Gesuch der Weggenossenschaft Sonnige </w:t>
      </w:r>
      <w:proofErr w:type="spellStart"/>
      <w:r>
        <w:rPr>
          <w:rFonts w:ascii="Arial" w:hAnsi="Arial"/>
          <w:sz w:val="22"/>
        </w:rPr>
        <w:t>Lauenen</w:t>
      </w:r>
      <w:proofErr w:type="spellEnd"/>
      <w:r>
        <w:rPr>
          <w:rFonts w:ascii="Arial" w:hAnsi="Arial"/>
          <w:sz w:val="22"/>
        </w:rPr>
        <w:t xml:space="preserve"> werden die Gesamtkosten auf CHF 643‘200.00 geschätzt. Die vom Bund und Kanton in Aussicht gestellten Beiträge betragen CHF 85‘000.00. An die verbleibenden Kosten von CHF 558‘200.00 kann die Gemeinde laut Strasse</w:t>
      </w:r>
      <w:r w:rsidR="003B23D6">
        <w:rPr>
          <w:rFonts w:ascii="Arial" w:hAnsi="Arial"/>
          <w:sz w:val="22"/>
        </w:rPr>
        <w:t>n- und Wegreglement maximal 70 Prozent</w:t>
      </w:r>
      <w:r>
        <w:rPr>
          <w:rFonts w:ascii="Arial" w:hAnsi="Arial"/>
          <w:sz w:val="22"/>
        </w:rPr>
        <w:t xml:space="preserve"> leisten, was abgerundet einen Betrag von CHF 390‘000.00 ergibt.</w:t>
      </w:r>
      <w:r w:rsidR="003B23D6">
        <w:rPr>
          <w:rFonts w:ascii="Arial" w:hAnsi="Arial"/>
          <w:sz w:val="22"/>
        </w:rPr>
        <w:t xml:space="preserve"> Die Gemeindeversammlung genehmigt einen Gemeindebeitrag von 70 Prozent an die nach Abzug der Bundes- und Kantonsbeiträge verbleibenden Kosten, höchstens CHF 390‘000.00.</w:t>
      </w:r>
    </w:p>
    <w:p w:rsidR="00C4411E" w:rsidRDefault="00C4411E" w:rsidP="00BF414B">
      <w:pPr>
        <w:rPr>
          <w:rFonts w:ascii="Arial" w:hAnsi="Arial"/>
          <w:sz w:val="22"/>
        </w:rPr>
      </w:pPr>
    </w:p>
    <w:p w:rsidR="00857F10" w:rsidRPr="00CA3EAF" w:rsidRDefault="00857F10" w:rsidP="00BF414B">
      <w:pPr>
        <w:rPr>
          <w:rFonts w:ascii="Arial" w:hAnsi="Arial"/>
          <w:b/>
          <w:sz w:val="22"/>
        </w:rPr>
      </w:pPr>
      <w:r w:rsidRPr="00CA3EAF">
        <w:rPr>
          <w:rFonts w:ascii="Arial" w:hAnsi="Arial"/>
          <w:b/>
          <w:sz w:val="22"/>
        </w:rPr>
        <w:t xml:space="preserve">Deponie </w:t>
      </w:r>
      <w:proofErr w:type="spellStart"/>
      <w:r w:rsidRPr="00CA3EAF">
        <w:rPr>
          <w:rFonts w:ascii="Arial" w:hAnsi="Arial"/>
          <w:b/>
          <w:sz w:val="22"/>
        </w:rPr>
        <w:t>Schlössli</w:t>
      </w:r>
      <w:proofErr w:type="spellEnd"/>
    </w:p>
    <w:p w:rsidR="006A1B0E" w:rsidRDefault="00857F10" w:rsidP="00BF414B">
      <w:pPr>
        <w:rPr>
          <w:rFonts w:ascii="Arial" w:hAnsi="Arial"/>
          <w:sz w:val="22"/>
        </w:rPr>
      </w:pPr>
      <w:r>
        <w:rPr>
          <w:rFonts w:ascii="Arial" w:hAnsi="Arial"/>
          <w:sz w:val="22"/>
        </w:rPr>
        <w:t xml:space="preserve">Der </w:t>
      </w:r>
      <w:r w:rsidR="00CA3EAF">
        <w:rPr>
          <w:rFonts w:ascii="Arial" w:hAnsi="Arial"/>
          <w:sz w:val="22"/>
        </w:rPr>
        <w:t>Gemeinderatspräsident</w:t>
      </w:r>
      <w:r>
        <w:rPr>
          <w:rFonts w:ascii="Arial" w:hAnsi="Arial"/>
          <w:sz w:val="22"/>
        </w:rPr>
        <w:t xml:space="preserve"> </w:t>
      </w:r>
      <w:r w:rsidR="006A1B0E">
        <w:rPr>
          <w:rFonts w:ascii="Arial" w:hAnsi="Arial"/>
          <w:sz w:val="22"/>
        </w:rPr>
        <w:t>o</w:t>
      </w:r>
      <w:r>
        <w:rPr>
          <w:rFonts w:ascii="Arial" w:hAnsi="Arial"/>
          <w:sz w:val="22"/>
        </w:rPr>
        <w:t>rientiert unter Verschiedenem</w:t>
      </w:r>
      <w:r w:rsidR="006A1B0E">
        <w:rPr>
          <w:rFonts w:ascii="Arial" w:hAnsi="Arial"/>
          <w:sz w:val="22"/>
        </w:rPr>
        <w:t xml:space="preserve">, dass die im letzten November von den Stimmberechtigten beschlossene Überbauungsordnung </w:t>
      </w:r>
      <w:proofErr w:type="spellStart"/>
      <w:r w:rsidR="006A1B0E">
        <w:rPr>
          <w:rFonts w:ascii="Arial" w:hAnsi="Arial"/>
          <w:sz w:val="22"/>
        </w:rPr>
        <w:t>UeO</w:t>
      </w:r>
      <w:proofErr w:type="spellEnd"/>
      <w:r w:rsidR="006A1B0E">
        <w:rPr>
          <w:rFonts w:ascii="Arial" w:hAnsi="Arial"/>
          <w:sz w:val="22"/>
        </w:rPr>
        <w:t xml:space="preserve"> Deponie </w:t>
      </w:r>
      <w:proofErr w:type="spellStart"/>
      <w:r w:rsidR="006A1B0E">
        <w:rPr>
          <w:rFonts w:ascii="Arial" w:hAnsi="Arial"/>
          <w:sz w:val="22"/>
        </w:rPr>
        <w:t>Schlössli</w:t>
      </w:r>
      <w:proofErr w:type="spellEnd"/>
      <w:r w:rsidR="006A1B0E">
        <w:rPr>
          <w:rFonts w:ascii="Arial" w:hAnsi="Arial"/>
          <w:sz w:val="22"/>
        </w:rPr>
        <w:t xml:space="preserve"> zur Genehmigung an das Amt für Gemeinden und Raumordnung (AGR) weitergeleitet wurde und dort immer noch hängig ist. </w:t>
      </w:r>
      <w:r w:rsidR="00CA3EAF">
        <w:rPr>
          <w:rFonts w:ascii="Arial" w:hAnsi="Arial"/>
          <w:sz w:val="22"/>
        </w:rPr>
        <w:t>Da im Planerlassverfahren Einsprachen eingegangen sind, ist die juristische Beurteilung aufwendiger, was zu zeitlichen Verzögerungen führt. Voraussichtlich kann frühestens im Juli/August mit einem Entscheid gerechnet werden.</w:t>
      </w:r>
    </w:p>
    <w:sectPr w:rsidR="006A1B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0729"/>
    <w:multiLevelType w:val="hybridMultilevel"/>
    <w:tmpl w:val="094CEEB6"/>
    <w:lvl w:ilvl="0" w:tplc="CC9AD09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10DE4572"/>
    <w:multiLevelType w:val="hybridMultilevel"/>
    <w:tmpl w:val="68F2862A"/>
    <w:lvl w:ilvl="0" w:tplc="0BA4E86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26A07330"/>
    <w:multiLevelType w:val="hybridMultilevel"/>
    <w:tmpl w:val="16F403B8"/>
    <w:lvl w:ilvl="0" w:tplc="1B04AAC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7C4B12BA"/>
    <w:multiLevelType w:val="hybridMultilevel"/>
    <w:tmpl w:val="014873A4"/>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14B"/>
    <w:rsid w:val="000021DF"/>
    <w:rsid w:val="00081CC5"/>
    <w:rsid w:val="00095A66"/>
    <w:rsid w:val="000B2FEE"/>
    <w:rsid w:val="000D6119"/>
    <w:rsid w:val="000E3FF9"/>
    <w:rsid w:val="000F2AF7"/>
    <w:rsid w:val="00101993"/>
    <w:rsid w:val="00122187"/>
    <w:rsid w:val="001725BD"/>
    <w:rsid w:val="00173DD4"/>
    <w:rsid w:val="00195169"/>
    <w:rsid w:val="001B6214"/>
    <w:rsid w:val="001D77E0"/>
    <w:rsid w:val="001E5661"/>
    <w:rsid w:val="00224240"/>
    <w:rsid w:val="00240831"/>
    <w:rsid w:val="00251940"/>
    <w:rsid w:val="002871AE"/>
    <w:rsid w:val="002B1D53"/>
    <w:rsid w:val="002F2580"/>
    <w:rsid w:val="0032438C"/>
    <w:rsid w:val="003639EB"/>
    <w:rsid w:val="00375B26"/>
    <w:rsid w:val="003B23D6"/>
    <w:rsid w:val="004166A4"/>
    <w:rsid w:val="004727AF"/>
    <w:rsid w:val="004E7F8C"/>
    <w:rsid w:val="005163AC"/>
    <w:rsid w:val="0054048A"/>
    <w:rsid w:val="005607EA"/>
    <w:rsid w:val="00581B6F"/>
    <w:rsid w:val="005A1017"/>
    <w:rsid w:val="00601149"/>
    <w:rsid w:val="00633F85"/>
    <w:rsid w:val="00637AD1"/>
    <w:rsid w:val="00637B9F"/>
    <w:rsid w:val="0068105E"/>
    <w:rsid w:val="006A1B0E"/>
    <w:rsid w:val="006A4AF0"/>
    <w:rsid w:val="006E62CC"/>
    <w:rsid w:val="007066A8"/>
    <w:rsid w:val="00717813"/>
    <w:rsid w:val="00733657"/>
    <w:rsid w:val="0078125A"/>
    <w:rsid w:val="0078655C"/>
    <w:rsid w:val="007E2D05"/>
    <w:rsid w:val="007E6A9B"/>
    <w:rsid w:val="00810928"/>
    <w:rsid w:val="00813F15"/>
    <w:rsid w:val="00857A58"/>
    <w:rsid w:val="00857F10"/>
    <w:rsid w:val="00886D6F"/>
    <w:rsid w:val="0096383A"/>
    <w:rsid w:val="00981AD8"/>
    <w:rsid w:val="0098778B"/>
    <w:rsid w:val="009A304C"/>
    <w:rsid w:val="009B2A30"/>
    <w:rsid w:val="009E733F"/>
    <w:rsid w:val="009F0C0C"/>
    <w:rsid w:val="00A44E5B"/>
    <w:rsid w:val="00A810CF"/>
    <w:rsid w:val="00A816DB"/>
    <w:rsid w:val="00AD5B9B"/>
    <w:rsid w:val="00AF0A1C"/>
    <w:rsid w:val="00B014A1"/>
    <w:rsid w:val="00B20EAB"/>
    <w:rsid w:val="00B6018C"/>
    <w:rsid w:val="00B63201"/>
    <w:rsid w:val="00B83304"/>
    <w:rsid w:val="00BF414B"/>
    <w:rsid w:val="00C14D7E"/>
    <w:rsid w:val="00C2763E"/>
    <w:rsid w:val="00C4411E"/>
    <w:rsid w:val="00C61E2B"/>
    <w:rsid w:val="00C62CC4"/>
    <w:rsid w:val="00C74CC4"/>
    <w:rsid w:val="00CA3EAF"/>
    <w:rsid w:val="00CC079F"/>
    <w:rsid w:val="00D43A82"/>
    <w:rsid w:val="00D77515"/>
    <w:rsid w:val="00DB63DF"/>
    <w:rsid w:val="00DC0B5E"/>
    <w:rsid w:val="00DE6C92"/>
    <w:rsid w:val="00DF68C6"/>
    <w:rsid w:val="00E07FE8"/>
    <w:rsid w:val="00E2606B"/>
    <w:rsid w:val="00E43319"/>
    <w:rsid w:val="00E91BB5"/>
    <w:rsid w:val="00EC7DFD"/>
    <w:rsid w:val="00F1017B"/>
    <w:rsid w:val="00F666E2"/>
    <w:rsid w:val="00FB249A"/>
    <w:rsid w:val="00FC4EBB"/>
    <w:rsid w:val="00FD4E8D"/>
    <w:rsid w:val="00FE6B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414B"/>
    <w:rPr>
      <w:rFonts w:ascii="Times New Roman" w:eastAsia="Times New Roman" w:hAnsi="Times New Roman" w:cs="Times New Roman"/>
      <w:sz w:val="20"/>
      <w:szCs w:val="20"/>
      <w:lang w:eastAsia="de-DE"/>
    </w:rPr>
  </w:style>
  <w:style w:type="paragraph" w:styleId="berschrift4">
    <w:name w:val="heading 4"/>
    <w:basedOn w:val="Standard"/>
    <w:next w:val="Standard"/>
    <w:link w:val="berschrift4Zchn"/>
    <w:qFormat/>
    <w:rsid w:val="00BF414B"/>
    <w:pPr>
      <w:keepNext/>
      <w:outlineLvl w:val="3"/>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BF414B"/>
    <w:rPr>
      <w:rFonts w:eastAsia="Times New Roman" w:cs="Times New Roman"/>
      <w:b/>
      <w:szCs w:val="20"/>
      <w:lang w:eastAsia="de-DE"/>
    </w:rPr>
  </w:style>
  <w:style w:type="paragraph" w:styleId="Sprechblasentext">
    <w:name w:val="Balloon Text"/>
    <w:basedOn w:val="Standard"/>
    <w:link w:val="SprechblasentextZchn"/>
    <w:uiPriority w:val="99"/>
    <w:semiHidden/>
    <w:unhideWhenUsed/>
    <w:rsid w:val="0025194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1940"/>
    <w:rPr>
      <w:rFonts w:ascii="Tahoma" w:eastAsia="Times New Roman" w:hAnsi="Tahoma" w:cs="Tahoma"/>
      <w:sz w:val="16"/>
      <w:szCs w:val="16"/>
      <w:lang w:eastAsia="de-DE"/>
    </w:rPr>
  </w:style>
  <w:style w:type="paragraph" w:styleId="Listenabsatz">
    <w:name w:val="List Paragraph"/>
    <w:basedOn w:val="Standard"/>
    <w:uiPriority w:val="34"/>
    <w:qFormat/>
    <w:rsid w:val="001B62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414B"/>
    <w:rPr>
      <w:rFonts w:ascii="Times New Roman" w:eastAsia="Times New Roman" w:hAnsi="Times New Roman" w:cs="Times New Roman"/>
      <w:sz w:val="20"/>
      <w:szCs w:val="20"/>
      <w:lang w:eastAsia="de-DE"/>
    </w:rPr>
  </w:style>
  <w:style w:type="paragraph" w:styleId="berschrift4">
    <w:name w:val="heading 4"/>
    <w:basedOn w:val="Standard"/>
    <w:next w:val="Standard"/>
    <w:link w:val="berschrift4Zchn"/>
    <w:qFormat/>
    <w:rsid w:val="00BF414B"/>
    <w:pPr>
      <w:keepNext/>
      <w:outlineLvl w:val="3"/>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BF414B"/>
    <w:rPr>
      <w:rFonts w:eastAsia="Times New Roman" w:cs="Times New Roman"/>
      <w:b/>
      <w:szCs w:val="20"/>
      <w:lang w:eastAsia="de-DE"/>
    </w:rPr>
  </w:style>
  <w:style w:type="paragraph" w:styleId="Sprechblasentext">
    <w:name w:val="Balloon Text"/>
    <w:basedOn w:val="Standard"/>
    <w:link w:val="SprechblasentextZchn"/>
    <w:uiPriority w:val="99"/>
    <w:semiHidden/>
    <w:unhideWhenUsed/>
    <w:rsid w:val="0025194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1940"/>
    <w:rPr>
      <w:rFonts w:ascii="Tahoma" w:eastAsia="Times New Roman" w:hAnsi="Tahoma" w:cs="Tahoma"/>
      <w:sz w:val="16"/>
      <w:szCs w:val="16"/>
      <w:lang w:eastAsia="de-DE"/>
    </w:rPr>
  </w:style>
  <w:style w:type="paragraph" w:styleId="Listenabsatz">
    <w:name w:val="List Paragraph"/>
    <w:basedOn w:val="Standard"/>
    <w:uiPriority w:val="34"/>
    <w:qFormat/>
    <w:rsid w:val="001B6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4C3F9-6FD5-4F22-9ABE-0019318B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3925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Sibylle Hefti</dc:creator>
  <cp:lastModifiedBy>Hansueli Perreten</cp:lastModifiedBy>
  <cp:revision>2</cp:revision>
  <cp:lastPrinted>2016-06-03T09:04:00Z</cp:lastPrinted>
  <dcterms:created xsi:type="dcterms:W3CDTF">2016-06-03T19:24:00Z</dcterms:created>
  <dcterms:modified xsi:type="dcterms:W3CDTF">2016-06-03T19:24:00Z</dcterms:modified>
</cp:coreProperties>
</file>